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E8" w:rsidRPr="005808DD" w:rsidRDefault="00FD49E8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808DD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>
        <w:proofErr w:type="spellStart"/>
        <w:r w:rsidRPr="005808DD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5808DD">
        <w:rPr>
          <w:rFonts w:ascii="Times New Roman" w:hAnsi="Times New Roman" w:cs="Times New Roman"/>
          <w:sz w:val="28"/>
          <w:szCs w:val="28"/>
        </w:rPr>
        <w:br/>
      </w:r>
    </w:p>
    <w:p w:rsidR="00FD49E8" w:rsidRPr="005808DD" w:rsidRDefault="00FD49E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D49E8" w:rsidRPr="005808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49E8" w:rsidRPr="005808DD" w:rsidRDefault="00FD4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8DD">
              <w:rPr>
                <w:rFonts w:ascii="Times New Roman" w:hAnsi="Times New Roman" w:cs="Times New Roman"/>
                <w:sz w:val="28"/>
                <w:szCs w:val="28"/>
              </w:rPr>
              <w:t>5 марта 2024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49E8" w:rsidRPr="005808DD" w:rsidRDefault="00FD49E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08DD">
              <w:rPr>
                <w:rFonts w:ascii="Times New Roman" w:hAnsi="Times New Roman" w:cs="Times New Roman"/>
                <w:sz w:val="28"/>
                <w:szCs w:val="28"/>
              </w:rPr>
              <w:t>N 9-ЗС</w:t>
            </w:r>
          </w:p>
        </w:tc>
      </w:tr>
    </w:tbl>
    <w:p w:rsidR="00FD49E8" w:rsidRPr="005808DD" w:rsidRDefault="00FD49E8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D49E8" w:rsidRPr="005808DD" w:rsidRDefault="00FD49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9E8" w:rsidRPr="005808DD" w:rsidRDefault="00FD49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t>АЛТАЙСКИЙ КРАЙ</w:t>
      </w:r>
    </w:p>
    <w:p w:rsidR="00FD49E8" w:rsidRPr="005808DD" w:rsidRDefault="00FD49E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D49E8" w:rsidRPr="005808DD" w:rsidRDefault="00FD49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t>ЗАКОН</w:t>
      </w:r>
    </w:p>
    <w:p w:rsidR="00FD49E8" w:rsidRPr="005808DD" w:rsidRDefault="00FD49E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D49E8" w:rsidRPr="005808DD" w:rsidRDefault="00FD49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t>О ВНЕСЕНИИ ИЗМЕНЕНИЙ В ЗАКОН АЛТАЙСКОГО КРАЯ</w:t>
      </w:r>
    </w:p>
    <w:p w:rsidR="00FD49E8" w:rsidRPr="005808DD" w:rsidRDefault="00FD49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t>"О РЕГУЛИРОВАНИИ ОТДЕЛЬНЫХ ОТНОШЕНИЙ В СФЕРЕ</w:t>
      </w:r>
    </w:p>
    <w:p w:rsidR="00FD49E8" w:rsidRPr="005808DD" w:rsidRDefault="00FD49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t>РОЗНИЧНОЙ ПРОДАЖИ АЛКОГОЛЬНОЙ И СПИРТОСОДЕРЖАЩЕЙ ПРОДУКЦИИ</w:t>
      </w:r>
    </w:p>
    <w:p w:rsidR="00FD49E8" w:rsidRPr="005808DD" w:rsidRDefault="00FD49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t>НА ТЕРРИТОРИИ АЛТАЙСКОГО КРАЯ"</w:t>
      </w:r>
    </w:p>
    <w:p w:rsidR="00FD49E8" w:rsidRPr="005808DD" w:rsidRDefault="00FD49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9E8" w:rsidRPr="005808DD" w:rsidRDefault="00FD49E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t>Статья 1</w:t>
      </w:r>
    </w:p>
    <w:p w:rsidR="00FD49E8" w:rsidRPr="005808DD" w:rsidRDefault="00FD49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9E8" w:rsidRPr="005808DD" w:rsidRDefault="00FD4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>
        <w:r w:rsidRPr="005808D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808DD">
        <w:rPr>
          <w:rFonts w:ascii="Times New Roman" w:hAnsi="Times New Roman" w:cs="Times New Roman"/>
          <w:sz w:val="28"/>
          <w:szCs w:val="28"/>
        </w:rPr>
        <w:t xml:space="preserve"> Алтайского края от 6 февраля 2012 года N 5-ЗС "О регулировании отдельных отношений в сфере розничной продажи алкогольной и спиртосодержащей продукции на территории Алтайского края" (Сборник законодательства Алтайского края, 2012, N 190, часть I; 2013, N 210, часть I; 2014, N 222, часть I; 2015, N 235; </w:t>
      </w:r>
      <w:proofErr w:type="gramStart"/>
      <w:r w:rsidRPr="005808DD">
        <w:rPr>
          <w:rFonts w:ascii="Times New Roman" w:hAnsi="Times New Roman" w:cs="Times New Roman"/>
          <w:sz w:val="28"/>
          <w:szCs w:val="28"/>
        </w:rPr>
        <w:t>2016, N 238; Официальный интернет-портал правовой информации (www.pravo.gov.ru), 5 июля 2017 года, 1 февраля 2018 года, 6 февраля 2019 года, 22 декабря 2020 года, 1 апреля 2021 года, 8 сентября 2021 года, 3 февраля 2022 года, 2 июня 2023 года) следующие изменения:</w:t>
      </w:r>
      <w:proofErr w:type="gramEnd"/>
    </w:p>
    <w:p w:rsidR="00FD49E8" w:rsidRPr="005808DD" w:rsidRDefault="00FD49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t xml:space="preserve">1) </w:t>
      </w:r>
      <w:hyperlink r:id="rId7">
        <w:r w:rsidRPr="005808DD">
          <w:rPr>
            <w:rFonts w:ascii="Times New Roman" w:hAnsi="Times New Roman" w:cs="Times New Roman"/>
            <w:color w:val="0000FF"/>
            <w:sz w:val="28"/>
            <w:szCs w:val="28"/>
          </w:rPr>
          <w:t>пункт 3 статьи 2</w:t>
        </w:r>
      </w:hyperlink>
      <w:r w:rsidRPr="005808D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D49E8" w:rsidRPr="005808DD" w:rsidRDefault="00FD49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8DD">
        <w:rPr>
          <w:rFonts w:ascii="Times New Roman" w:hAnsi="Times New Roman" w:cs="Times New Roman"/>
          <w:sz w:val="28"/>
          <w:szCs w:val="28"/>
        </w:rPr>
        <w:t xml:space="preserve">"3) устанавливает в случае введения на территории Алтайского края режима повышенной готовности, чрезвычайной ситуации дополнительные ограничения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если иное не установлено </w:t>
      </w:r>
      <w:hyperlink r:id="rId8">
        <w:r w:rsidRPr="005808DD">
          <w:rPr>
            <w:rFonts w:ascii="Times New Roman" w:hAnsi="Times New Roman" w:cs="Times New Roman"/>
            <w:color w:val="0000FF"/>
            <w:sz w:val="28"/>
            <w:szCs w:val="28"/>
          </w:rPr>
          <w:t>статьей 16</w:t>
        </w:r>
      </w:hyperlink>
      <w:r w:rsidRPr="005808DD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полный запрет на розничную продажу алкогольной продукции, за исключением розничной продажи алкогольной продукции при</w:t>
      </w:r>
      <w:proofErr w:type="gramEnd"/>
      <w:r w:rsidRPr="00580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08DD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5808DD">
        <w:rPr>
          <w:rFonts w:ascii="Times New Roman" w:hAnsi="Times New Roman" w:cs="Times New Roman"/>
          <w:sz w:val="28"/>
          <w:szCs w:val="28"/>
        </w:rPr>
        <w:t xml:space="preserve"> услуг общественного питания, если иное не установлено </w:t>
      </w:r>
      <w:hyperlink r:id="rId9">
        <w:r w:rsidRPr="005808DD">
          <w:rPr>
            <w:rFonts w:ascii="Times New Roman" w:hAnsi="Times New Roman" w:cs="Times New Roman"/>
            <w:color w:val="0000FF"/>
            <w:sz w:val="28"/>
            <w:szCs w:val="28"/>
          </w:rPr>
          <w:t>статьей 16</w:t>
        </w:r>
      </w:hyperlink>
      <w:r w:rsidRPr="005808DD">
        <w:rPr>
          <w:rFonts w:ascii="Times New Roman" w:hAnsi="Times New Roman" w:cs="Times New Roman"/>
          <w:sz w:val="28"/>
          <w:szCs w:val="28"/>
        </w:rPr>
        <w:t xml:space="preserve"> Федерального закона;";</w:t>
      </w:r>
    </w:p>
    <w:p w:rsidR="00FD49E8" w:rsidRPr="005808DD" w:rsidRDefault="00FD49E8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49E8" w:rsidRPr="005808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9E8" w:rsidRPr="005808DD" w:rsidRDefault="00FD4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9E8" w:rsidRPr="005808DD" w:rsidRDefault="00FD4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49E8" w:rsidRPr="005808DD" w:rsidRDefault="00FD49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8D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Действие п. 2 ст. 1 </w:t>
            </w:r>
            <w:hyperlink w:anchor="P29">
              <w:r w:rsidRPr="005808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распространяется</w:t>
              </w:r>
            </w:hyperlink>
            <w:r w:rsidRPr="005808D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на правоотношения, возникшие с 15.01.2024.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49E8" w:rsidRPr="005808DD" w:rsidRDefault="00FD49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9E8" w:rsidRPr="005808DD" w:rsidRDefault="00FD49E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"/>
      <w:bookmarkEnd w:id="1"/>
      <w:r w:rsidRPr="005808DD">
        <w:rPr>
          <w:rFonts w:ascii="Times New Roman" w:hAnsi="Times New Roman" w:cs="Times New Roman"/>
          <w:sz w:val="28"/>
          <w:szCs w:val="28"/>
        </w:rPr>
        <w:t xml:space="preserve">2) </w:t>
      </w:r>
      <w:hyperlink r:id="rId10">
        <w:r w:rsidRPr="005808DD">
          <w:rPr>
            <w:rFonts w:ascii="Times New Roman" w:hAnsi="Times New Roman" w:cs="Times New Roman"/>
            <w:color w:val="0000FF"/>
            <w:sz w:val="28"/>
            <w:szCs w:val="28"/>
          </w:rPr>
          <w:t>часть 1.1 статьи 5</w:t>
        </w:r>
      </w:hyperlink>
      <w:r w:rsidRPr="005808DD">
        <w:rPr>
          <w:rFonts w:ascii="Times New Roman" w:hAnsi="Times New Roman" w:cs="Times New Roman"/>
          <w:sz w:val="28"/>
          <w:szCs w:val="28"/>
        </w:rPr>
        <w:t xml:space="preserve"> после слова "учет" дополнить словами "и </w:t>
      </w:r>
      <w:r w:rsidRPr="005808DD">
        <w:rPr>
          <w:rFonts w:ascii="Times New Roman" w:hAnsi="Times New Roman" w:cs="Times New Roman"/>
          <w:sz w:val="28"/>
          <w:szCs w:val="28"/>
        </w:rPr>
        <w:lastRenderedPageBreak/>
        <w:t>декларирование";</w:t>
      </w:r>
    </w:p>
    <w:p w:rsidR="00FD49E8" w:rsidRPr="005808DD" w:rsidRDefault="00FD49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t xml:space="preserve">3) </w:t>
      </w:r>
      <w:hyperlink r:id="rId11">
        <w:r w:rsidRPr="005808DD">
          <w:rPr>
            <w:rFonts w:ascii="Times New Roman" w:hAnsi="Times New Roman" w:cs="Times New Roman"/>
            <w:color w:val="0000FF"/>
            <w:sz w:val="28"/>
            <w:szCs w:val="28"/>
          </w:rPr>
          <w:t>статью 8</w:t>
        </w:r>
      </w:hyperlink>
      <w:r w:rsidRPr="005808DD">
        <w:rPr>
          <w:rFonts w:ascii="Times New Roman" w:hAnsi="Times New Roman" w:cs="Times New Roman"/>
          <w:sz w:val="28"/>
          <w:szCs w:val="28"/>
        </w:rPr>
        <w:t xml:space="preserve"> дополнить частями 1.2 и 1.3 следующего содержания:</w:t>
      </w:r>
    </w:p>
    <w:p w:rsidR="00FD49E8" w:rsidRPr="005808DD" w:rsidRDefault="00FD49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t>"1.2. На территории Алтайского края не допускается розничная продажа алкогольной продукции (за исключением розничной продажи алкогольной продукции при оказании услуг общественного питания) в следующие дни:</w:t>
      </w:r>
    </w:p>
    <w:p w:rsidR="00FD49E8" w:rsidRPr="005808DD" w:rsidRDefault="00FD49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t>1) 9 мая - День Победы (День Победы советского народа в Великой Отечественной войне 1941 - 1945 годов (1945 год));</w:t>
      </w:r>
    </w:p>
    <w:p w:rsidR="00FD49E8" w:rsidRPr="005808DD" w:rsidRDefault="00FD49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t>2) "День города", "День района (округа)", "День села (поселка)", установленные муниципальными правовыми актами. Запрет распространяется на всю территорию городского округа, а в муниципальных районах и округах - на территорию населенного пункта соответствующего муниципального образования, в границах которого проводятся мероприятия, приуроченные к указанным дням.</w:t>
      </w:r>
    </w:p>
    <w:p w:rsidR="00FD49E8" w:rsidRPr="005808DD" w:rsidRDefault="00FD49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t>1.3. Информация о дате, времени, месте проведения мероприятий, указанных в части 1.2 настоящей статьи, размещается на официальных сайтах органов местного самоуправления, осуществляющих проведение праздничных мероприятий, в информационно-телекоммуникационной сети "Интернет" или в официальном печатном издании не менее чем за 10 дней до даты их проведения</w:t>
      </w:r>
      <w:proofErr w:type="gramStart"/>
      <w:r w:rsidRPr="005808DD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FD49E8" w:rsidRPr="005808DD" w:rsidRDefault="00FD49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9E8" w:rsidRPr="005808DD" w:rsidRDefault="00FD49E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t>Статья 2</w:t>
      </w:r>
    </w:p>
    <w:p w:rsidR="00FD49E8" w:rsidRPr="005808DD" w:rsidRDefault="00FD49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9E8" w:rsidRPr="005808DD" w:rsidRDefault="00FD4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t>1. Настоящий Закон вступает в силу через 10 дней после дня его официального опубликования.</w:t>
      </w:r>
    </w:p>
    <w:p w:rsidR="00FD49E8" w:rsidRPr="005808DD" w:rsidRDefault="00FD49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9"/>
      <w:bookmarkEnd w:id="2"/>
      <w:r w:rsidRPr="005808DD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19">
        <w:r w:rsidRPr="005808DD">
          <w:rPr>
            <w:rFonts w:ascii="Times New Roman" w:hAnsi="Times New Roman" w:cs="Times New Roman"/>
            <w:color w:val="0000FF"/>
            <w:sz w:val="28"/>
            <w:szCs w:val="28"/>
          </w:rPr>
          <w:t>Пункт 2 статьи 1</w:t>
        </w:r>
      </w:hyperlink>
      <w:r w:rsidRPr="005808DD">
        <w:rPr>
          <w:rFonts w:ascii="Times New Roman" w:hAnsi="Times New Roman" w:cs="Times New Roman"/>
          <w:sz w:val="28"/>
          <w:szCs w:val="28"/>
        </w:rPr>
        <w:t xml:space="preserve"> настоящего Закона распространяет свое действие на правоотношения, возникшие с 15 января 2024 года.</w:t>
      </w:r>
    </w:p>
    <w:p w:rsidR="00FD49E8" w:rsidRPr="005808DD" w:rsidRDefault="00FD49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9E8" w:rsidRPr="005808DD" w:rsidRDefault="00FD49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t>Губернатор</w:t>
      </w:r>
    </w:p>
    <w:p w:rsidR="00FD49E8" w:rsidRPr="005808DD" w:rsidRDefault="00FD49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FD49E8" w:rsidRPr="005808DD" w:rsidRDefault="00FD49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t>В.П.ТОМЕНКО</w:t>
      </w:r>
    </w:p>
    <w:p w:rsidR="00FD49E8" w:rsidRPr="005808DD" w:rsidRDefault="00FD49E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t>г. Барнаул</w:t>
      </w:r>
    </w:p>
    <w:p w:rsidR="00FD49E8" w:rsidRPr="005808DD" w:rsidRDefault="00FD49E8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t>5 марта 2024 года</w:t>
      </w:r>
    </w:p>
    <w:p w:rsidR="00FD49E8" w:rsidRPr="005808DD" w:rsidRDefault="00FD49E8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5808DD">
        <w:rPr>
          <w:rFonts w:ascii="Times New Roman" w:hAnsi="Times New Roman" w:cs="Times New Roman"/>
          <w:sz w:val="28"/>
          <w:szCs w:val="28"/>
        </w:rPr>
        <w:t>N 9-ЗС</w:t>
      </w:r>
    </w:p>
    <w:p w:rsidR="00FD49E8" w:rsidRPr="005808DD" w:rsidRDefault="00FD49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9E8" w:rsidRPr="005808DD" w:rsidRDefault="00FD49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9E8" w:rsidRPr="005808DD" w:rsidRDefault="00FD49E8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75185" w:rsidRPr="005808DD" w:rsidRDefault="005808DD">
      <w:pPr>
        <w:rPr>
          <w:rFonts w:ascii="Times New Roman" w:hAnsi="Times New Roman" w:cs="Times New Roman"/>
          <w:sz w:val="28"/>
          <w:szCs w:val="28"/>
        </w:rPr>
      </w:pPr>
    </w:p>
    <w:sectPr w:rsidR="00A75185" w:rsidRPr="005808DD" w:rsidSect="002C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E8"/>
    <w:rsid w:val="005808DD"/>
    <w:rsid w:val="008F169A"/>
    <w:rsid w:val="00EB4CF1"/>
    <w:rsid w:val="00F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9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D49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D49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9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D49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D49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775&amp;dst=1008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16&amp;n=115027&amp;dst=10001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16&amp;n=115027" TargetMode="External"/><Relationship Id="rId11" Type="http://schemas.openxmlformats.org/officeDocument/2006/relationships/hyperlink" Target="https://login.consultant.ru/link/?req=doc&amp;base=RLAW016&amp;n=115027&amp;dst=100042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RLAW016&amp;n=115027&amp;dst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9775&amp;dst=100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Баркова_Л_Ю</cp:lastModifiedBy>
  <cp:revision>2</cp:revision>
  <dcterms:created xsi:type="dcterms:W3CDTF">2024-04-11T04:57:00Z</dcterms:created>
  <dcterms:modified xsi:type="dcterms:W3CDTF">2024-04-11T04:58:00Z</dcterms:modified>
</cp:coreProperties>
</file>